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91588" w14:textId="77777777" w:rsidR="00A25822" w:rsidRPr="006E5F09" w:rsidRDefault="00A25822" w:rsidP="00A25822">
      <w:pPr>
        <w:spacing w:after="120"/>
        <w:jc w:val="right"/>
        <w:rPr>
          <w:rFonts w:ascii="Sylfaen" w:hAnsi="Sylfaen" w:cs="Helvetica"/>
          <w:bCs/>
          <w:i/>
          <w:shd w:val="clear" w:color="auto" w:fill="EAEAEA"/>
          <w:lang w:val="ka-GE"/>
        </w:rPr>
      </w:pPr>
      <w:r w:rsidRPr="006E5F09">
        <w:rPr>
          <w:rFonts w:ascii="Sylfaen" w:hAnsi="Sylfaen"/>
          <w:i/>
          <w:u w:val="single"/>
          <w:lang w:val="ka-GE"/>
        </w:rPr>
        <w:t>პროექტი</w:t>
      </w:r>
    </w:p>
    <w:p w14:paraId="616BD700" w14:textId="36825992" w:rsidR="00A25822" w:rsidRPr="0005687C" w:rsidRDefault="00A25822" w:rsidP="005E405C">
      <w:pPr>
        <w:spacing w:after="120"/>
        <w:jc w:val="center"/>
        <w:rPr>
          <w:rFonts w:ascii="Sylfaen" w:hAnsi="Sylfaen" w:cs="Sylfaen"/>
          <w:b/>
          <w:bCs/>
          <w:shd w:val="clear" w:color="auto" w:fill="EAEAEA"/>
          <w:lang w:val="ka-GE"/>
        </w:rPr>
      </w:pPr>
      <w:r w:rsidRPr="0005687C">
        <w:rPr>
          <w:rFonts w:ascii="Sylfaen" w:hAnsi="Sylfaen" w:cs="Sylfaen"/>
          <w:b/>
          <w:lang w:val="ka-GE"/>
        </w:rPr>
        <w:t>„</w:t>
      </w:r>
      <w:r w:rsidR="00AA6C43" w:rsidRPr="00AA6C43">
        <w:rPr>
          <w:rFonts w:ascii="Sylfaen" w:hAnsi="Sylfaen" w:cs="Sylfaen"/>
          <w:b/>
          <w:lang w:val="ka-GE"/>
        </w:rPr>
        <w:t>სერტიფიცირებული ბუღალტრების ერთიანი რეესტრის წარმოების წესის დამტკიცების თაობაზე</w:t>
      </w:r>
      <w:r w:rsidRPr="0005687C">
        <w:rPr>
          <w:rFonts w:ascii="Sylfaen" w:hAnsi="Sylfaen" w:cs="Sylfaen"/>
          <w:b/>
          <w:lang w:val="ka-GE"/>
        </w:rPr>
        <w:t xml:space="preserve">“ </w:t>
      </w:r>
      <w:r w:rsidRPr="0005687C">
        <w:rPr>
          <w:rFonts w:ascii="Sylfaen" w:hAnsi="Sylfaen" w:cs="Sylfaen"/>
          <w:b/>
          <w:shd w:val="clear" w:color="auto" w:fill="FFFFFF"/>
          <w:lang w:val="ka-GE"/>
        </w:rPr>
        <w:t>ბუღალტრული</w:t>
      </w:r>
      <w:r w:rsidRPr="0005687C">
        <w:rPr>
          <w:rFonts w:ascii="Sylfaen" w:hAnsi="Sylfaen" w:cs="Helvetica"/>
          <w:b/>
          <w:shd w:val="clear" w:color="auto" w:fill="FFFFFF"/>
          <w:lang w:val="ka-GE"/>
        </w:rPr>
        <w:t xml:space="preserve"> </w:t>
      </w:r>
      <w:r w:rsidRPr="0005687C">
        <w:rPr>
          <w:rFonts w:ascii="Sylfaen" w:hAnsi="Sylfaen" w:cs="Sylfaen"/>
          <w:b/>
          <w:shd w:val="clear" w:color="auto" w:fill="FFFFFF"/>
          <w:lang w:val="ka-GE"/>
        </w:rPr>
        <w:t>აღრიცხვის</w:t>
      </w:r>
      <w:r w:rsidRPr="0005687C">
        <w:rPr>
          <w:rFonts w:ascii="Sylfaen" w:hAnsi="Sylfaen" w:cs="Helvetica"/>
          <w:b/>
          <w:shd w:val="clear" w:color="auto" w:fill="FFFFFF"/>
          <w:lang w:val="ka-GE"/>
        </w:rPr>
        <w:t xml:space="preserve">, </w:t>
      </w:r>
      <w:r w:rsidRPr="0005687C">
        <w:rPr>
          <w:rFonts w:ascii="Sylfaen" w:hAnsi="Sylfaen" w:cs="Sylfaen"/>
          <w:b/>
          <w:shd w:val="clear" w:color="auto" w:fill="FFFFFF"/>
          <w:lang w:val="ka-GE"/>
        </w:rPr>
        <w:t>ანგარიშგებისა</w:t>
      </w:r>
      <w:r w:rsidRPr="0005687C">
        <w:rPr>
          <w:rFonts w:ascii="Sylfaen" w:hAnsi="Sylfaen" w:cs="Helvetica"/>
          <w:b/>
          <w:shd w:val="clear" w:color="auto" w:fill="FFFFFF"/>
          <w:lang w:val="ka-GE"/>
        </w:rPr>
        <w:t xml:space="preserve"> </w:t>
      </w:r>
      <w:r w:rsidRPr="0005687C">
        <w:rPr>
          <w:rFonts w:ascii="Sylfaen" w:hAnsi="Sylfaen" w:cs="Sylfaen"/>
          <w:b/>
          <w:shd w:val="clear" w:color="auto" w:fill="FFFFFF"/>
          <w:lang w:val="ka-GE"/>
        </w:rPr>
        <w:t>და</w:t>
      </w:r>
      <w:r w:rsidRPr="0005687C">
        <w:rPr>
          <w:rFonts w:ascii="Sylfaen" w:hAnsi="Sylfaen" w:cs="Helvetica"/>
          <w:b/>
          <w:shd w:val="clear" w:color="auto" w:fill="FFFFFF"/>
          <w:lang w:val="ka-GE"/>
        </w:rPr>
        <w:t xml:space="preserve"> </w:t>
      </w:r>
      <w:r w:rsidRPr="0005687C">
        <w:rPr>
          <w:rFonts w:ascii="Sylfaen" w:hAnsi="Sylfaen" w:cs="Sylfaen"/>
          <w:b/>
          <w:shd w:val="clear" w:color="auto" w:fill="FFFFFF"/>
          <w:lang w:val="ka-GE"/>
        </w:rPr>
        <w:t>აუდიტის</w:t>
      </w:r>
      <w:r w:rsidRPr="0005687C">
        <w:rPr>
          <w:rFonts w:ascii="Sylfaen" w:hAnsi="Sylfaen" w:cs="Helvetica"/>
          <w:b/>
          <w:shd w:val="clear" w:color="auto" w:fill="FFFFFF"/>
          <w:lang w:val="ka-GE"/>
        </w:rPr>
        <w:t xml:space="preserve"> </w:t>
      </w:r>
      <w:r w:rsidRPr="0005687C">
        <w:rPr>
          <w:rFonts w:ascii="Sylfaen" w:hAnsi="Sylfaen" w:cs="Sylfaen"/>
          <w:b/>
          <w:shd w:val="clear" w:color="auto" w:fill="FFFFFF"/>
          <w:lang w:val="ka-GE"/>
        </w:rPr>
        <w:t>ზედამხედველობის</w:t>
      </w:r>
      <w:r w:rsidRPr="0005687C">
        <w:rPr>
          <w:rFonts w:ascii="Sylfaen" w:hAnsi="Sylfaen" w:cs="Helvetica"/>
          <w:b/>
          <w:shd w:val="clear" w:color="auto" w:fill="FFFFFF"/>
          <w:lang w:val="ka-GE"/>
        </w:rPr>
        <w:t xml:space="preserve"> </w:t>
      </w:r>
      <w:r w:rsidRPr="0005687C">
        <w:rPr>
          <w:rFonts w:ascii="Sylfaen" w:hAnsi="Sylfaen" w:cs="Sylfaen"/>
          <w:b/>
          <w:shd w:val="clear" w:color="auto" w:fill="FFFFFF"/>
          <w:lang w:val="ka-GE"/>
        </w:rPr>
        <w:t>სამსახურის</w:t>
      </w:r>
      <w:r w:rsidRPr="0005687C">
        <w:rPr>
          <w:rFonts w:ascii="Sylfaen" w:hAnsi="Sylfaen" w:cs="Helvetica"/>
          <w:b/>
          <w:shd w:val="clear" w:color="auto" w:fill="FFFFFF"/>
          <w:lang w:val="ka-GE"/>
        </w:rPr>
        <w:t xml:space="preserve"> </w:t>
      </w:r>
      <w:r w:rsidRPr="0005687C">
        <w:rPr>
          <w:rFonts w:ascii="Sylfaen" w:hAnsi="Sylfaen" w:cs="Sylfaen"/>
          <w:b/>
          <w:shd w:val="clear" w:color="auto" w:fill="FFFFFF"/>
          <w:lang w:val="ka-GE"/>
        </w:rPr>
        <w:t>უფროსი</w:t>
      </w:r>
      <w:r w:rsidR="00A81F38" w:rsidRPr="0005687C">
        <w:rPr>
          <w:rFonts w:ascii="Sylfaen" w:hAnsi="Sylfaen" w:cs="Sylfaen"/>
          <w:b/>
          <w:shd w:val="clear" w:color="auto" w:fill="FFFFFF"/>
          <w:lang w:val="ka-GE"/>
        </w:rPr>
        <w:t>ს</w:t>
      </w:r>
      <w:r w:rsidRPr="0005687C">
        <w:rPr>
          <w:rFonts w:ascii="Sylfaen" w:hAnsi="Sylfaen" w:cs="Sylfaen"/>
          <w:b/>
          <w:shd w:val="clear" w:color="auto" w:fill="FFFFFF"/>
          <w:lang w:val="ka-GE"/>
        </w:rPr>
        <w:t xml:space="preserve">  </w:t>
      </w:r>
      <w:r w:rsidR="00AA6C43">
        <w:rPr>
          <w:rFonts w:ascii="Sylfaen" w:hAnsi="Sylfaen" w:cs="Sylfaen"/>
          <w:b/>
          <w:shd w:val="clear" w:color="auto" w:fill="FFFFFF"/>
          <w:lang w:val="ka-GE"/>
        </w:rPr>
        <w:t>2020</w:t>
      </w:r>
      <w:r w:rsidR="005E405C" w:rsidRPr="0005687C">
        <w:rPr>
          <w:rFonts w:ascii="Sylfaen" w:hAnsi="Sylfaen" w:cs="Sylfaen"/>
          <w:b/>
          <w:shd w:val="clear" w:color="auto" w:fill="FFFFFF"/>
          <w:lang w:val="ka-GE"/>
        </w:rPr>
        <w:t xml:space="preserve"> </w:t>
      </w:r>
      <w:r w:rsidRPr="0005687C">
        <w:rPr>
          <w:rFonts w:ascii="Sylfaen" w:hAnsi="Sylfaen" w:cs="Sylfaen"/>
          <w:b/>
          <w:shd w:val="clear" w:color="auto" w:fill="FFFFFF"/>
          <w:lang w:val="ka-GE"/>
        </w:rPr>
        <w:t xml:space="preserve">წლის </w:t>
      </w:r>
      <w:r w:rsidR="00AA6C43">
        <w:rPr>
          <w:rFonts w:ascii="Sylfaen" w:hAnsi="Sylfaen" w:cs="Sylfaen"/>
          <w:b/>
          <w:shd w:val="clear" w:color="auto" w:fill="FFFFFF"/>
          <w:lang w:val="ka-GE"/>
        </w:rPr>
        <w:t>29 აპრილის</w:t>
      </w:r>
      <w:r w:rsidRPr="0005687C">
        <w:rPr>
          <w:rFonts w:ascii="Sylfaen" w:hAnsi="Sylfaen" w:cs="Sylfaen"/>
          <w:b/>
          <w:shd w:val="clear" w:color="auto" w:fill="FFFFFF"/>
          <w:lang w:val="ka-GE"/>
        </w:rPr>
        <w:t xml:space="preserve"> №ნ-</w:t>
      </w:r>
      <w:r w:rsidR="00AA6C43">
        <w:rPr>
          <w:rFonts w:ascii="Sylfaen" w:hAnsi="Sylfaen" w:cs="Sylfaen"/>
          <w:b/>
          <w:shd w:val="clear" w:color="auto" w:fill="FFFFFF"/>
          <w:lang w:val="ka-GE"/>
        </w:rPr>
        <w:t>4</w:t>
      </w:r>
      <w:r w:rsidRPr="0005687C">
        <w:rPr>
          <w:rFonts w:ascii="Sylfaen" w:hAnsi="Sylfaen" w:cs="Sylfaen"/>
          <w:b/>
          <w:shd w:val="clear" w:color="auto" w:fill="FFFFFF"/>
          <w:lang w:val="ka-GE"/>
        </w:rPr>
        <w:t xml:space="preserve"> ბრძანებაში ცვლილების შეტანის შესახებ</w:t>
      </w:r>
    </w:p>
    <w:p w14:paraId="0123F79E" w14:textId="77777777" w:rsidR="00A25822" w:rsidRPr="0005687C" w:rsidRDefault="00A25822" w:rsidP="00A25822">
      <w:pPr>
        <w:spacing w:after="120"/>
        <w:ind w:firstLine="720"/>
        <w:jc w:val="both"/>
        <w:rPr>
          <w:rFonts w:ascii="Sylfaen" w:hAnsi="Sylfaen"/>
          <w:lang w:val="ka-GE"/>
        </w:rPr>
      </w:pPr>
      <w:r w:rsidRPr="0005687C">
        <w:rPr>
          <w:rFonts w:ascii="Sylfaen" w:hAnsi="Sylfaen"/>
          <w:lang w:val="ka-GE"/>
        </w:rPr>
        <w:t>„ნორმატიული აქტების შესახებ“ საქართველოს კანონის მე-20 მუხლის მე-4 პუნქტის შესაბამისად, ვბრძანებ:</w:t>
      </w:r>
    </w:p>
    <w:p w14:paraId="5BDF08FE" w14:textId="77777777" w:rsidR="00A25822" w:rsidRPr="0005687C" w:rsidRDefault="00A25822" w:rsidP="00A25822">
      <w:pPr>
        <w:spacing w:after="120"/>
        <w:ind w:firstLine="720"/>
        <w:jc w:val="both"/>
        <w:rPr>
          <w:rFonts w:ascii="Sylfaen" w:eastAsia="Times New Roman" w:hAnsi="Sylfaen"/>
          <w:b/>
          <w:bCs/>
          <w:lang w:val="ka-GE"/>
        </w:rPr>
      </w:pPr>
      <w:r w:rsidRPr="0005687C">
        <w:rPr>
          <w:rFonts w:ascii="Sylfaen" w:eastAsia="Times New Roman" w:hAnsi="Sylfaen" w:cs="Sylfaen"/>
          <w:b/>
          <w:bCs/>
          <w:lang w:val="ka-GE"/>
        </w:rPr>
        <w:t>მუხლი</w:t>
      </w:r>
      <w:r w:rsidRPr="0005687C">
        <w:rPr>
          <w:rFonts w:ascii="Sylfaen" w:eastAsia="Times New Roman" w:hAnsi="Sylfaen"/>
          <w:b/>
          <w:bCs/>
          <w:lang w:val="ka-GE"/>
        </w:rPr>
        <w:t xml:space="preserve"> 1. </w:t>
      </w:r>
    </w:p>
    <w:p w14:paraId="6A03EC25" w14:textId="0DE0998D" w:rsidR="007E03A7" w:rsidRPr="00AA6C43" w:rsidRDefault="00485547" w:rsidP="00AA6C43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Sylfaen" w:eastAsia="Times New Roman" w:hAnsi="Sylfaen"/>
          <w:bCs/>
          <w:lang w:val="ka-GE"/>
        </w:rPr>
        <w:tab/>
      </w:r>
      <w:r w:rsidR="00A25822" w:rsidRPr="0005687C">
        <w:rPr>
          <w:rFonts w:ascii="Sylfaen" w:eastAsia="Times New Roman" w:hAnsi="Sylfaen"/>
          <w:bCs/>
          <w:lang w:val="ka-GE"/>
        </w:rPr>
        <w:t>„</w:t>
      </w:r>
      <w:r w:rsidR="00AA6C43" w:rsidRPr="00AA6C43">
        <w:rPr>
          <w:rFonts w:ascii="Sylfaen" w:eastAsia="Times New Roman" w:hAnsi="Sylfaen"/>
          <w:bCs/>
          <w:lang w:val="ka-GE"/>
        </w:rPr>
        <w:t>სერტიფიცირებული ბუღალტრების ერთიანი რეესტრის წარმოების წესის დამტკიცების თაობაზე</w:t>
      </w:r>
      <w:r w:rsidR="00A25822" w:rsidRPr="0005687C">
        <w:rPr>
          <w:rFonts w:ascii="Sylfaen" w:eastAsia="Times New Roman" w:hAnsi="Sylfaen"/>
          <w:bCs/>
          <w:lang w:val="ka-GE"/>
        </w:rPr>
        <w:t xml:space="preserve">“ </w:t>
      </w:r>
      <w:r w:rsidR="00A25822" w:rsidRPr="0005687C">
        <w:rPr>
          <w:rFonts w:ascii="Sylfaen" w:eastAsia="Times New Roman" w:hAnsi="Sylfaen" w:cs="Sylfaen"/>
          <w:bCs/>
          <w:lang w:val="ka-GE"/>
        </w:rPr>
        <w:t>ბუღალტრული</w:t>
      </w:r>
      <w:r w:rsidR="00A25822" w:rsidRPr="0005687C">
        <w:rPr>
          <w:rFonts w:ascii="Sylfaen" w:eastAsia="Times New Roman" w:hAnsi="Sylfaen"/>
          <w:bCs/>
          <w:lang w:val="ka-GE"/>
        </w:rPr>
        <w:t xml:space="preserve"> </w:t>
      </w:r>
      <w:r w:rsidR="00A25822" w:rsidRPr="0005687C">
        <w:rPr>
          <w:rFonts w:ascii="Sylfaen" w:eastAsia="Times New Roman" w:hAnsi="Sylfaen" w:cs="Sylfaen"/>
          <w:bCs/>
          <w:lang w:val="ka-GE"/>
        </w:rPr>
        <w:t>აღრიცხვის</w:t>
      </w:r>
      <w:r w:rsidR="00A25822" w:rsidRPr="0005687C">
        <w:rPr>
          <w:rFonts w:ascii="Sylfaen" w:eastAsia="Times New Roman" w:hAnsi="Sylfaen"/>
          <w:bCs/>
          <w:lang w:val="ka-GE"/>
        </w:rPr>
        <w:t xml:space="preserve">, </w:t>
      </w:r>
      <w:r w:rsidR="00A25822" w:rsidRPr="0005687C">
        <w:rPr>
          <w:rFonts w:ascii="Sylfaen" w:eastAsia="Times New Roman" w:hAnsi="Sylfaen" w:cs="Sylfaen"/>
          <w:bCs/>
          <w:lang w:val="ka-GE"/>
        </w:rPr>
        <w:t>ანგარიშგებისა</w:t>
      </w:r>
      <w:r w:rsidR="00A25822" w:rsidRPr="0005687C">
        <w:rPr>
          <w:rFonts w:ascii="Sylfaen" w:eastAsia="Times New Roman" w:hAnsi="Sylfaen"/>
          <w:bCs/>
          <w:lang w:val="ka-GE"/>
        </w:rPr>
        <w:t xml:space="preserve"> </w:t>
      </w:r>
      <w:r w:rsidR="00A25822" w:rsidRPr="0005687C">
        <w:rPr>
          <w:rFonts w:ascii="Sylfaen" w:eastAsia="Times New Roman" w:hAnsi="Sylfaen" w:cs="Sylfaen"/>
          <w:bCs/>
          <w:lang w:val="ka-GE"/>
        </w:rPr>
        <w:t>და</w:t>
      </w:r>
      <w:r w:rsidR="00A25822" w:rsidRPr="0005687C">
        <w:rPr>
          <w:rFonts w:ascii="Sylfaen" w:eastAsia="Times New Roman" w:hAnsi="Sylfaen"/>
          <w:bCs/>
          <w:lang w:val="ka-GE"/>
        </w:rPr>
        <w:t xml:space="preserve"> </w:t>
      </w:r>
      <w:r w:rsidR="00A25822" w:rsidRPr="0005687C">
        <w:rPr>
          <w:rFonts w:ascii="Sylfaen" w:eastAsia="Times New Roman" w:hAnsi="Sylfaen" w:cs="Sylfaen"/>
          <w:bCs/>
          <w:lang w:val="ka-GE"/>
        </w:rPr>
        <w:t>აუდიტის</w:t>
      </w:r>
      <w:r w:rsidR="00A25822" w:rsidRPr="0005687C">
        <w:rPr>
          <w:rFonts w:ascii="Sylfaen" w:eastAsia="Times New Roman" w:hAnsi="Sylfaen"/>
          <w:bCs/>
          <w:lang w:val="ka-GE"/>
        </w:rPr>
        <w:t xml:space="preserve"> </w:t>
      </w:r>
      <w:r w:rsidR="00A25822" w:rsidRPr="0005687C">
        <w:rPr>
          <w:rFonts w:ascii="Sylfaen" w:eastAsia="Times New Roman" w:hAnsi="Sylfaen" w:cs="Sylfaen"/>
          <w:bCs/>
          <w:lang w:val="ka-GE"/>
        </w:rPr>
        <w:t>ზედამხედველობის</w:t>
      </w:r>
      <w:r w:rsidR="00A25822" w:rsidRPr="0005687C">
        <w:rPr>
          <w:rFonts w:ascii="Sylfaen" w:eastAsia="Times New Roman" w:hAnsi="Sylfaen"/>
          <w:bCs/>
          <w:lang w:val="ka-GE"/>
        </w:rPr>
        <w:t xml:space="preserve"> </w:t>
      </w:r>
      <w:r w:rsidR="00A25822" w:rsidRPr="0005687C">
        <w:rPr>
          <w:rFonts w:ascii="Sylfaen" w:eastAsia="Times New Roman" w:hAnsi="Sylfaen" w:cs="Sylfaen"/>
          <w:bCs/>
          <w:lang w:val="ka-GE"/>
        </w:rPr>
        <w:t>სამსახურის</w:t>
      </w:r>
      <w:r w:rsidR="00A25822" w:rsidRPr="0005687C">
        <w:rPr>
          <w:rFonts w:ascii="Sylfaen" w:eastAsia="Times New Roman" w:hAnsi="Sylfaen"/>
          <w:bCs/>
          <w:lang w:val="ka-GE"/>
        </w:rPr>
        <w:t xml:space="preserve"> </w:t>
      </w:r>
      <w:r w:rsidR="00A25822" w:rsidRPr="0005687C">
        <w:rPr>
          <w:rFonts w:ascii="Sylfaen" w:eastAsia="Times New Roman" w:hAnsi="Sylfaen" w:cs="Sylfaen"/>
          <w:bCs/>
          <w:lang w:val="ka-GE"/>
        </w:rPr>
        <w:t>უფროსის</w:t>
      </w:r>
      <w:r w:rsidR="00A25822" w:rsidRPr="0005687C">
        <w:rPr>
          <w:rFonts w:ascii="Sylfaen" w:eastAsia="Times New Roman" w:hAnsi="Sylfaen"/>
          <w:bCs/>
          <w:lang w:val="ka-GE"/>
        </w:rPr>
        <w:t xml:space="preserve"> </w:t>
      </w:r>
      <w:r w:rsidR="00D3103F">
        <w:rPr>
          <w:rFonts w:ascii="Sylfaen" w:eastAsia="Times New Roman" w:hAnsi="Sylfaen"/>
          <w:bCs/>
          <w:lang w:val="ka-GE"/>
        </w:rPr>
        <w:t>202</w:t>
      </w:r>
      <w:r w:rsidR="00AA6C43">
        <w:rPr>
          <w:rFonts w:ascii="Sylfaen" w:eastAsia="Times New Roman" w:hAnsi="Sylfaen"/>
          <w:bCs/>
          <w:lang w:val="ka-GE"/>
        </w:rPr>
        <w:t>0</w:t>
      </w:r>
      <w:r w:rsidR="00D3103F">
        <w:rPr>
          <w:rFonts w:ascii="Sylfaen" w:eastAsia="Times New Roman" w:hAnsi="Sylfaen"/>
          <w:bCs/>
          <w:lang w:val="ka-GE"/>
        </w:rPr>
        <w:t xml:space="preserve"> </w:t>
      </w:r>
      <w:r w:rsidR="00A25822" w:rsidRPr="0005687C">
        <w:rPr>
          <w:rFonts w:ascii="Sylfaen" w:eastAsia="Times New Roman" w:hAnsi="Sylfaen" w:cs="Sylfaen"/>
          <w:bCs/>
          <w:lang w:val="ka-GE"/>
        </w:rPr>
        <w:t>წლის</w:t>
      </w:r>
      <w:r w:rsidR="00A25822" w:rsidRPr="0005687C">
        <w:rPr>
          <w:rFonts w:ascii="Sylfaen" w:eastAsia="Times New Roman" w:hAnsi="Sylfaen"/>
          <w:bCs/>
          <w:lang w:val="ka-GE"/>
        </w:rPr>
        <w:t xml:space="preserve"> </w:t>
      </w:r>
      <w:r w:rsidR="00D3103F">
        <w:rPr>
          <w:rFonts w:ascii="Sylfaen" w:eastAsia="Times New Roman" w:hAnsi="Sylfaen"/>
          <w:bCs/>
          <w:lang w:val="ka-GE"/>
        </w:rPr>
        <w:t>2</w:t>
      </w:r>
      <w:r w:rsidR="00AA6C43">
        <w:rPr>
          <w:rFonts w:ascii="Sylfaen" w:eastAsia="Times New Roman" w:hAnsi="Sylfaen"/>
          <w:bCs/>
          <w:lang w:val="ka-GE"/>
        </w:rPr>
        <w:t>9</w:t>
      </w:r>
      <w:r w:rsidR="00D3103F">
        <w:rPr>
          <w:rFonts w:ascii="Sylfaen" w:eastAsia="Times New Roman" w:hAnsi="Sylfaen"/>
          <w:bCs/>
          <w:lang w:val="ka-GE"/>
        </w:rPr>
        <w:t xml:space="preserve"> </w:t>
      </w:r>
      <w:r w:rsidR="00AA6C43">
        <w:rPr>
          <w:rFonts w:ascii="Sylfaen" w:eastAsia="Times New Roman" w:hAnsi="Sylfaen" w:cs="Sylfaen"/>
          <w:bCs/>
          <w:lang w:val="ka-GE"/>
        </w:rPr>
        <w:t xml:space="preserve">აპრილის </w:t>
      </w:r>
      <w:r w:rsidR="00A25822" w:rsidRPr="0005687C">
        <w:rPr>
          <w:rFonts w:ascii="Sylfaen" w:eastAsia="Times New Roman" w:hAnsi="Sylfaen"/>
          <w:bCs/>
          <w:lang w:val="ka-GE"/>
        </w:rPr>
        <w:t>№</w:t>
      </w:r>
      <w:r w:rsidR="00A25822" w:rsidRPr="0005687C">
        <w:rPr>
          <w:rFonts w:ascii="Sylfaen" w:eastAsia="Times New Roman" w:hAnsi="Sylfaen" w:cs="Sylfaen"/>
          <w:bCs/>
          <w:lang w:val="ka-GE"/>
        </w:rPr>
        <w:t>ნ</w:t>
      </w:r>
      <w:r w:rsidR="00A25822" w:rsidRPr="0005687C">
        <w:rPr>
          <w:rFonts w:ascii="Sylfaen" w:eastAsia="Times New Roman" w:hAnsi="Sylfaen"/>
          <w:bCs/>
          <w:lang w:val="ka-GE"/>
        </w:rPr>
        <w:t>-</w:t>
      </w:r>
      <w:r w:rsidR="00AA6C43">
        <w:rPr>
          <w:rFonts w:ascii="Sylfaen" w:eastAsia="Times New Roman" w:hAnsi="Sylfaen"/>
          <w:bCs/>
          <w:lang w:val="ka-GE"/>
        </w:rPr>
        <w:t>4</w:t>
      </w:r>
      <w:r w:rsidR="00A25822" w:rsidRPr="0005687C">
        <w:rPr>
          <w:rFonts w:ascii="Sylfaen" w:eastAsia="Times New Roman" w:hAnsi="Sylfaen"/>
          <w:bCs/>
          <w:lang w:val="ka-GE"/>
        </w:rPr>
        <w:t xml:space="preserve"> </w:t>
      </w:r>
      <w:r w:rsidR="00A25822" w:rsidRPr="0005687C">
        <w:rPr>
          <w:rFonts w:ascii="Sylfaen" w:eastAsia="Times New Roman" w:hAnsi="Sylfaen" w:cs="Sylfaen"/>
          <w:bCs/>
          <w:lang w:val="ka-GE"/>
        </w:rPr>
        <w:t>ბრძანებით</w:t>
      </w:r>
      <w:r w:rsidR="00A25822" w:rsidRPr="0005687C">
        <w:rPr>
          <w:rFonts w:ascii="Sylfaen" w:eastAsia="Times New Roman" w:hAnsi="Sylfaen"/>
          <w:bCs/>
          <w:lang w:val="ka-GE"/>
        </w:rPr>
        <w:t xml:space="preserve"> (</w:t>
      </w:r>
      <w:r w:rsidR="00A25822" w:rsidRPr="0005687C">
        <w:rPr>
          <w:rFonts w:ascii="Sylfaen" w:eastAsia="Times New Roman" w:hAnsi="Sylfaen" w:cs="Sylfaen"/>
          <w:bCs/>
          <w:lang w:val="ka-GE"/>
        </w:rPr>
        <w:t>საქართველოს</w:t>
      </w:r>
      <w:r w:rsidR="00A25822" w:rsidRPr="0005687C">
        <w:rPr>
          <w:rFonts w:ascii="Sylfaen" w:eastAsia="Times New Roman" w:hAnsi="Sylfaen"/>
          <w:bCs/>
          <w:lang w:val="ka-GE"/>
        </w:rPr>
        <w:t xml:space="preserve"> </w:t>
      </w:r>
      <w:r w:rsidR="00A25822" w:rsidRPr="0005687C">
        <w:rPr>
          <w:rFonts w:ascii="Sylfaen" w:eastAsia="Times New Roman" w:hAnsi="Sylfaen" w:cs="Sylfaen"/>
          <w:bCs/>
          <w:lang w:val="ka-GE"/>
        </w:rPr>
        <w:t>საკანონმდებლო</w:t>
      </w:r>
      <w:r w:rsidR="00A25822" w:rsidRPr="0005687C">
        <w:rPr>
          <w:rFonts w:ascii="Sylfaen" w:eastAsia="Times New Roman" w:hAnsi="Sylfaen"/>
          <w:bCs/>
          <w:lang w:val="ka-GE"/>
        </w:rPr>
        <w:t xml:space="preserve"> </w:t>
      </w:r>
      <w:r w:rsidR="00A25822" w:rsidRPr="0005687C">
        <w:rPr>
          <w:rFonts w:ascii="Sylfaen" w:eastAsia="Times New Roman" w:hAnsi="Sylfaen" w:cs="Sylfaen"/>
          <w:bCs/>
          <w:lang w:val="ka-GE"/>
        </w:rPr>
        <w:t>მაცნე</w:t>
      </w:r>
      <w:r w:rsidR="00A25822" w:rsidRPr="0005687C">
        <w:rPr>
          <w:rFonts w:ascii="Sylfaen" w:eastAsia="Times New Roman" w:hAnsi="Sylfaen"/>
          <w:bCs/>
          <w:lang w:val="ka-GE"/>
        </w:rPr>
        <w:t xml:space="preserve"> (www.matsne.gov.ge), </w:t>
      </w:r>
      <w:r w:rsidR="00A25822" w:rsidRPr="0005687C">
        <w:rPr>
          <w:rFonts w:ascii="Sylfaen" w:eastAsia="Times New Roman" w:hAnsi="Sylfaen" w:cs="Sylfaen"/>
          <w:bCs/>
          <w:lang w:val="ka-GE"/>
        </w:rPr>
        <w:t>გამოქვეყნების</w:t>
      </w:r>
      <w:r w:rsidR="00A25822" w:rsidRPr="0005687C">
        <w:rPr>
          <w:rFonts w:ascii="Sylfaen" w:eastAsia="Times New Roman" w:hAnsi="Sylfaen"/>
          <w:bCs/>
          <w:lang w:val="ka-GE"/>
        </w:rPr>
        <w:t xml:space="preserve"> </w:t>
      </w:r>
      <w:r w:rsidR="00A25822" w:rsidRPr="0005687C">
        <w:rPr>
          <w:rFonts w:ascii="Sylfaen" w:eastAsia="Times New Roman" w:hAnsi="Sylfaen" w:cs="Sylfaen"/>
          <w:bCs/>
          <w:lang w:val="ka-GE"/>
        </w:rPr>
        <w:t>თარიღი</w:t>
      </w:r>
      <w:r w:rsidR="00A25822" w:rsidRPr="0005687C">
        <w:rPr>
          <w:rFonts w:ascii="Sylfaen" w:eastAsia="Times New Roman" w:hAnsi="Sylfaen"/>
          <w:bCs/>
          <w:lang w:val="ka-GE"/>
        </w:rPr>
        <w:t xml:space="preserve">: </w:t>
      </w:r>
      <w:r w:rsidR="00AA6C43" w:rsidRPr="00AA6C43">
        <w:rPr>
          <w:rFonts w:ascii="Helvetica" w:eastAsia="Times New Roman" w:hAnsi="Helvetica" w:cs="Helvetica"/>
          <w:color w:val="333333"/>
          <w:sz w:val="21"/>
          <w:szCs w:val="21"/>
        </w:rPr>
        <w:br/>
        <w:t>29/04/2020</w:t>
      </w:r>
      <w:r w:rsidR="00A25822" w:rsidRPr="0005687C">
        <w:rPr>
          <w:rFonts w:ascii="Sylfaen" w:eastAsia="Times New Roman" w:hAnsi="Sylfaen"/>
          <w:bCs/>
          <w:lang w:val="ka-GE"/>
        </w:rPr>
        <w:t xml:space="preserve">, </w:t>
      </w:r>
      <w:r w:rsidR="00A25822" w:rsidRPr="0005687C">
        <w:rPr>
          <w:rFonts w:ascii="Sylfaen" w:eastAsia="Times New Roman" w:hAnsi="Sylfaen" w:cs="Sylfaen"/>
          <w:bCs/>
          <w:lang w:val="ka-GE"/>
        </w:rPr>
        <w:t>სარეგისტრაციო</w:t>
      </w:r>
      <w:r w:rsidR="00A25822" w:rsidRPr="0005687C">
        <w:rPr>
          <w:rFonts w:ascii="Sylfaen" w:eastAsia="Times New Roman" w:hAnsi="Sylfaen"/>
          <w:bCs/>
          <w:lang w:val="ka-GE"/>
        </w:rPr>
        <w:t xml:space="preserve"> </w:t>
      </w:r>
      <w:r w:rsidR="00A25822" w:rsidRPr="0005687C">
        <w:rPr>
          <w:rFonts w:ascii="Sylfaen" w:eastAsia="Times New Roman" w:hAnsi="Sylfaen" w:cs="Sylfaen"/>
          <w:bCs/>
          <w:lang w:val="ka-GE"/>
        </w:rPr>
        <w:t>კოდი</w:t>
      </w:r>
      <w:r w:rsidR="00A25822" w:rsidRPr="0005687C">
        <w:rPr>
          <w:rFonts w:ascii="Sylfaen" w:eastAsia="Times New Roman" w:hAnsi="Sylfaen"/>
          <w:bCs/>
          <w:lang w:val="ka-GE"/>
        </w:rPr>
        <w:t xml:space="preserve">: </w:t>
      </w:r>
      <w:r w:rsidR="00D3103F" w:rsidRPr="00D3103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AA6C43" w:rsidRPr="00AA6C43">
        <w:rPr>
          <w:rFonts w:ascii="Helvetica" w:eastAsia="Times New Roman" w:hAnsi="Helvetica" w:cs="Helvetica"/>
          <w:color w:val="333333"/>
          <w:sz w:val="21"/>
          <w:szCs w:val="21"/>
        </w:rPr>
        <w:t>350000000.64.076.016075</w:t>
      </w:r>
      <w:r w:rsidR="00A25822" w:rsidRPr="0005687C">
        <w:rPr>
          <w:rFonts w:ascii="Sylfaen" w:eastAsia="Times New Roman" w:hAnsi="Sylfaen"/>
          <w:bCs/>
          <w:lang w:val="ka-GE"/>
        </w:rPr>
        <w:t xml:space="preserve">) დამტკიცებულ </w:t>
      </w:r>
      <w:r w:rsidR="00A25822" w:rsidRPr="0005687C">
        <w:rPr>
          <w:rFonts w:ascii="Sylfaen" w:hAnsi="Sylfaen" w:cs="Sylfaen"/>
          <w:shd w:val="clear" w:color="auto" w:fill="FFFFFF"/>
          <w:lang w:val="ka-GE"/>
        </w:rPr>
        <w:t>„</w:t>
      </w:r>
      <w:r w:rsidR="00340910" w:rsidRPr="00340910">
        <w:rPr>
          <w:rFonts w:ascii="Sylfaen" w:hAnsi="Sylfaen" w:cs="Sylfaen"/>
          <w:shd w:val="clear" w:color="auto" w:fill="FFFFFF"/>
          <w:lang w:val="ka-GE"/>
        </w:rPr>
        <w:t>სერტიფიცირებული ბუღალტრების ერთიანი რეესტრის წარმოების წეს</w:t>
      </w:r>
      <w:r w:rsidR="00340910">
        <w:rPr>
          <w:rFonts w:ascii="Sylfaen" w:hAnsi="Sylfaen" w:cs="Sylfaen"/>
          <w:shd w:val="clear" w:color="auto" w:fill="FFFFFF"/>
          <w:lang w:val="ka-GE"/>
        </w:rPr>
        <w:t>ში</w:t>
      </w:r>
      <w:r w:rsidR="00A25822" w:rsidRPr="0005687C">
        <w:rPr>
          <w:rFonts w:ascii="Sylfaen" w:hAnsi="Sylfaen" w:cs="Sylfaen"/>
          <w:shd w:val="clear" w:color="auto" w:fill="FFFFFF"/>
          <w:lang w:val="ka-GE"/>
        </w:rPr>
        <w:t>“ შეტანილ</w:t>
      </w:r>
      <w:r w:rsidR="00C65378">
        <w:rPr>
          <w:rFonts w:ascii="Sylfaen" w:hAnsi="Sylfaen" w:cs="Sylfaen"/>
          <w:shd w:val="clear" w:color="auto" w:fill="FFFFFF"/>
          <w:lang w:val="ka-GE"/>
        </w:rPr>
        <w:t xml:space="preserve"> იქნას შემდეგი ცვლილებები: </w:t>
      </w:r>
    </w:p>
    <w:p w14:paraId="71017106" w14:textId="77777777" w:rsidR="00D8141C" w:rsidRDefault="00D8141C" w:rsidP="00C65378">
      <w:pPr>
        <w:jc w:val="both"/>
        <w:rPr>
          <w:rFonts w:ascii="Sylfaen" w:hAnsi="Sylfaen" w:cs="Sylfaen"/>
          <w:shd w:val="clear" w:color="auto" w:fill="FFFFFF"/>
          <w:lang w:val="ka-GE"/>
        </w:rPr>
      </w:pPr>
    </w:p>
    <w:p w14:paraId="779DFE92" w14:textId="458D328F" w:rsidR="006203ED" w:rsidRDefault="006203ED" w:rsidP="006203ED">
      <w:pPr>
        <w:pStyle w:val="ListParagraph"/>
        <w:numPr>
          <w:ilvl w:val="0"/>
          <w:numId w:val="12"/>
        </w:numPr>
        <w:spacing w:after="120"/>
        <w:jc w:val="both"/>
        <w:rPr>
          <w:rFonts w:ascii="Sylfaen" w:hAnsi="Sylfaen"/>
          <w:b/>
          <w:shd w:val="clear" w:color="auto" w:fill="FFFFFF"/>
          <w:lang w:val="ka-GE"/>
        </w:rPr>
      </w:pPr>
      <w:r>
        <w:rPr>
          <w:rFonts w:ascii="Sylfaen" w:hAnsi="Sylfaen"/>
          <w:b/>
          <w:shd w:val="clear" w:color="auto" w:fill="FFFFFF"/>
          <w:lang w:val="ka-GE"/>
        </w:rPr>
        <w:t xml:space="preserve">მე-2 მუხლის პირველ პუნქტს დაემატოს შემდეგი შინაარსის </w:t>
      </w:r>
      <w:r w:rsidR="009875D9">
        <w:rPr>
          <w:rFonts w:ascii="Sylfaen" w:hAnsi="Sylfaen"/>
          <w:b/>
          <w:shd w:val="clear" w:color="auto" w:fill="FFFFFF"/>
          <w:lang w:val="ka-GE"/>
        </w:rPr>
        <w:t>„</w:t>
      </w:r>
      <w:r w:rsidR="007827E5">
        <w:rPr>
          <w:rFonts w:ascii="Sylfaen" w:hAnsi="Sylfaen"/>
          <w:b/>
          <w:shd w:val="clear" w:color="auto" w:fill="FFFFFF"/>
          <w:lang w:val="ka-GE"/>
        </w:rPr>
        <w:t>დ</w:t>
      </w:r>
      <w:r w:rsidR="009875D9">
        <w:rPr>
          <w:rFonts w:ascii="Sylfaen" w:hAnsi="Sylfaen"/>
          <w:b/>
          <w:shd w:val="clear" w:color="auto" w:fill="FFFFFF"/>
          <w:lang w:val="ka-GE"/>
        </w:rPr>
        <w:t xml:space="preserve">“ ქვეპუნქტი: </w:t>
      </w:r>
    </w:p>
    <w:p w14:paraId="626F9182" w14:textId="7E0639ED" w:rsidR="009875D9" w:rsidRPr="000A3385" w:rsidRDefault="004E607E" w:rsidP="000A3385">
      <w:pPr>
        <w:spacing w:after="120"/>
        <w:ind w:firstLine="720"/>
        <w:jc w:val="both"/>
        <w:rPr>
          <w:rFonts w:ascii="Sylfaen" w:hAnsi="Sylfaen"/>
          <w:bCs/>
          <w:shd w:val="clear" w:color="auto" w:fill="FFFFFF"/>
        </w:rPr>
      </w:pPr>
      <w:r>
        <w:rPr>
          <w:rFonts w:ascii="Sylfaen" w:hAnsi="Sylfaen"/>
          <w:bCs/>
          <w:shd w:val="clear" w:color="auto" w:fill="FFFFFF"/>
          <w:lang w:val="ka-GE"/>
        </w:rPr>
        <w:t>„</w:t>
      </w:r>
      <w:r w:rsidR="007827E5">
        <w:rPr>
          <w:rFonts w:ascii="Sylfaen" w:hAnsi="Sylfaen"/>
          <w:bCs/>
          <w:shd w:val="clear" w:color="auto" w:fill="FFFFFF"/>
          <w:lang w:val="ka-GE"/>
        </w:rPr>
        <w:t>დ</w:t>
      </w:r>
      <w:r w:rsidR="004010DF">
        <w:rPr>
          <w:rFonts w:ascii="Sylfaen" w:hAnsi="Sylfaen"/>
          <w:bCs/>
          <w:shd w:val="clear" w:color="auto" w:fill="FFFFFF"/>
          <w:lang w:val="ka-GE"/>
        </w:rPr>
        <w:t>)</w:t>
      </w:r>
      <w:r>
        <w:rPr>
          <w:rFonts w:ascii="Sylfaen" w:hAnsi="Sylfaen"/>
          <w:bCs/>
          <w:shd w:val="clear" w:color="auto" w:fill="FFFFFF"/>
          <w:lang w:val="ka-GE"/>
        </w:rPr>
        <w:t xml:space="preserve"> </w:t>
      </w:r>
      <w:r w:rsidR="004010DF" w:rsidRPr="004010DF">
        <w:rPr>
          <w:rFonts w:ascii="Sylfaen" w:hAnsi="Sylfaen"/>
          <w:bCs/>
          <w:shd w:val="clear" w:color="auto" w:fill="FFFFFF"/>
          <w:lang w:val="ka-GE"/>
        </w:rPr>
        <w:t>ანგარიშვალდებული პირის  ფულის გათეთრებისა და ტერორიზმის დაფინანსების რისკის ზედამხედველობის ანგარიშგება — ანგარიშვალდებულ პირთან ასოცირებული, ფულის გათეთრებისა და ტერორიზმის დაფინანსების რისკების შეფასების მიზნით, ანგარიშვალდებული პირის  მიერ სამსახურისათვის წარსადგენი/წარდგენილი ფულის გათეთრებისა და ტერორიზმის დაფინანსების რისკის ზედამხედველობის ანგარიშგება (შემდგომ - რისკის ზედამხედველობის ანგარიშგება).“.</w:t>
      </w:r>
    </w:p>
    <w:p w14:paraId="2F286695" w14:textId="580AD8B4" w:rsidR="006203ED" w:rsidRPr="000A3385" w:rsidRDefault="00D8141C" w:rsidP="000A3385">
      <w:pPr>
        <w:pStyle w:val="ListParagraph"/>
        <w:numPr>
          <w:ilvl w:val="0"/>
          <w:numId w:val="12"/>
        </w:numPr>
        <w:spacing w:after="120"/>
        <w:jc w:val="both"/>
        <w:rPr>
          <w:rFonts w:ascii="Sylfaen" w:hAnsi="Sylfaen"/>
          <w:b/>
          <w:shd w:val="clear" w:color="auto" w:fill="FFFFFF"/>
          <w:lang w:val="ka-GE"/>
        </w:rPr>
      </w:pPr>
      <w:r w:rsidRPr="000A3385">
        <w:rPr>
          <w:rFonts w:ascii="Sylfaen" w:hAnsi="Sylfaen"/>
          <w:b/>
          <w:shd w:val="clear" w:color="auto" w:fill="FFFFFF"/>
          <w:lang w:val="ka-GE"/>
        </w:rPr>
        <w:t>მე-3 მუხლს დაემატოს შემდეგი შინაარსის მე-</w:t>
      </w:r>
      <w:r w:rsidR="007827E5">
        <w:rPr>
          <w:rFonts w:ascii="Sylfaen" w:hAnsi="Sylfaen"/>
          <w:b/>
          <w:shd w:val="clear" w:color="auto" w:fill="FFFFFF"/>
          <w:lang w:val="ka-GE"/>
        </w:rPr>
        <w:t>4</w:t>
      </w:r>
      <w:r w:rsidR="001A580D">
        <w:rPr>
          <w:rFonts w:ascii="Sylfaen" w:hAnsi="Sylfaen"/>
          <w:b/>
          <w:shd w:val="clear" w:color="auto" w:fill="FFFFFF"/>
          <w:lang w:val="ka-GE"/>
        </w:rPr>
        <w:t xml:space="preserve"> და მე-5</w:t>
      </w:r>
      <w:r w:rsidR="00920E96">
        <w:rPr>
          <w:rFonts w:ascii="Sylfaen" w:hAnsi="Sylfaen"/>
          <w:b/>
          <w:shd w:val="clear" w:color="auto" w:fill="FFFFFF"/>
          <w:lang w:val="ka-GE"/>
        </w:rPr>
        <w:t xml:space="preserve"> </w:t>
      </w:r>
      <w:r w:rsidRPr="000A3385">
        <w:rPr>
          <w:rFonts w:ascii="Sylfaen" w:hAnsi="Sylfaen"/>
          <w:b/>
          <w:shd w:val="clear" w:color="auto" w:fill="FFFFFF"/>
          <w:lang w:val="ka-GE"/>
        </w:rPr>
        <w:t>პუნქტ</w:t>
      </w:r>
      <w:r w:rsidR="00920E96">
        <w:rPr>
          <w:rFonts w:ascii="Sylfaen" w:hAnsi="Sylfaen"/>
          <w:b/>
          <w:shd w:val="clear" w:color="auto" w:fill="FFFFFF"/>
          <w:lang w:val="ka-GE"/>
        </w:rPr>
        <w:t>ებ</w:t>
      </w:r>
      <w:r w:rsidRPr="000A3385">
        <w:rPr>
          <w:rFonts w:ascii="Sylfaen" w:hAnsi="Sylfaen"/>
          <w:b/>
          <w:shd w:val="clear" w:color="auto" w:fill="FFFFFF"/>
          <w:lang w:val="ka-GE"/>
        </w:rPr>
        <w:t xml:space="preserve">ი: </w:t>
      </w:r>
    </w:p>
    <w:p w14:paraId="30A710D6" w14:textId="0C4DA858" w:rsidR="004E607E" w:rsidRDefault="00D8141C" w:rsidP="004E537E">
      <w:pPr>
        <w:spacing w:after="120"/>
        <w:ind w:firstLine="720"/>
        <w:jc w:val="both"/>
        <w:rPr>
          <w:rFonts w:ascii="Sylfaen" w:hAnsi="Sylfaen" w:cs="Sylfaen"/>
          <w:shd w:val="clear" w:color="auto" w:fill="FFFFFF"/>
          <w:lang w:val="ka-GE"/>
        </w:rPr>
      </w:pPr>
      <w:r w:rsidRPr="000A3385">
        <w:rPr>
          <w:rFonts w:ascii="Sylfaen" w:hAnsi="Sylfaen"/>
          <w:bCs/>
          <w:shd w:val="clear" w:color="auto" w:fill="FFFFFF"/>
          <w:lang w:val="ka-GE"/>
        </w:rPr>
        <w:t>„</w:t>
      </w:r>
      <w:r w:rsidR="007827E5">
        <w:rPr>
          <w:rFonts w:ascii="Sylfaen" w:hAnsi="Sylfaen"/>
          <w:bCs/>
          <w:shd w:val="clear" w:color="auto" w:fill="FFFFFF"/>
          <w:lang w:val="ka-GE"/>
        </w:rPr>
        <w:t>4.</w:t>
      </w:r>
      <w:r w:rsidR="00920E96">
        <w:rPr>
          <w:rFonts w:ascii="Sylfaen" w:hAnsi="Sylfaen"/>
          <w:bCs/>
          <w:shd w:val="clear" w:color="auto" w:fill="FFFFFF"/>
          <w:lang w:val="ka-GE"/>
        </w:rPr>
        <w:t xml:space="preserve"> </w:t>
      </w:r>
      <w:r w:rsidR="00467840" w:rsidRPr="000A3385">
        <w:rPr>
          <w:rFonts w:ascii="Sylfaen" w:hAnsi="Sylfaen"/>
          <w:bCs/>
          <w:shd w:val="clear" w:color="auto" w:fill="FFFFFF"/>
          <w:lang w:val="ka-GE"/>
        </w:rPr>
        <w:t>პროფესიული</w:t>
      </w:r>
      <w:r w:rsidR="00467840">
        <w:rPr>
          <w:rFonts w:ascii="Sylfaen" w:hAnsi="Sylfaen" w:cs="Sylfaen"/>
          <w:shd w:val="clear" w:color="auto" w:fill="FFFFFF"/>
          <w:lang w:val="ka-GE"/>
        </w:rPr>
        <w:t xml:space="preserve"> მომსახურების დამოუკიდებლად განმახორციელებელი </w:t>
      </w:r>
      <w:r w:rsidR="003234FC">
        <w:rPr>
          <w:rFonts w:ascii="Sylfaen" w:hAnsi="Sylfaen" w:cs="Sylfaen"/>
          <w:shd w:val="clear" w:color="auto" w:fill="FFFFFF"/>
          <w:lang w:val="ka-GE"/>
        </w:rPr>
        <w:t xml:space="preserve">სერტიფიცირებული </w:t>
      </w:r>
      <w:r w:rsidR="00E2504E">
        <w:rPr>
          <w:rFonts w:ascii="Sylfaen" w:hAnsi="Sylfaen" w:cs="Sylfaen"/>
          <w:shd w:val="clear" w:color="auto" w:fill="FFFFFF"/>
          <w:lang w:val="ka-GE"/>
        </w:rPr>
        <w:t xml:space="preserve"> ბუღალტერი რისკის ზედამხედველობის ანგარიშგების წარდგენის </w:t>
      </w:r>
      <w:r w:rsidR="004E537E">
        <w:rPr>
          <w:rFonts w:ascii="Sylfaen" w:hAnsi="Sylfaen" w:cs="Sylfaen"/>
          <w:shd w:val="clear" w:color="auto" w:fill="FFFFFF"/>
          <w:lang w:val="ka-GE"/>
        </w:rPr>
        <w:t xml:space="preserve">მიზნით სარგებლობს სამსახურის </w:t>
      </w:r>
      <w:r w:rsidR="00FC24F5">
        <w:rPr>
          <w:rFonts w:ascii="Sylfaen" w:hAnsi="Sylfaen" w:cs="Sylfaen"/>
          <w:shd w:val="clear" w:color="auto" w:fill="FFFFFF"/>
          <w:lang w:val="ka-GE"/>
        </w:rPr>
        <w:t>ვ</w:t>
      </w:r>
      <w:r w:rsidR="004E537E">
        <w:rPr>
          <w:rFonts w:ascii="Sylfaen" w:hAnsi="Sylfaen" w:cs="Sylfaen"/>
          <w:shd w:val="clear" w:color="auto" w:fill="FFFFFF"/>
          <w:lang w:val="ka-GE"/>
        </w:rPr>
        <w:t>ებგვერდზე</w:t>
      </w:r>
      <w:r w:rsidR="005F3F34">
        <w:rPr>
          <w:rFonts w:ascii="Sylfaen" w:hAnsi="Sylfaen" w:cs="Sylfaen"/>
          <w:shd w:val="clear" w:color="auto" w:fill="FFFFFF"/>
          <w:lang w:val="ka-GE"/>
        </w:rPr>
        <w:t xml:space="preserve">, </w:t>
      </w:r>
      <w:r w:rsidR="00747C5F">
        <w:rPr>
          <w:rFonts w:ascii="Sylfaen" w:hAnsi="Sylfaen" w:cs="Sylfaen"/>
          <w:shd w:val="clear" w:color="auto" w:fill="FFFFFF"/>
          <w:lang w:val="ka-GE"/>
        </w:rPr>
        <w:t>სერტიფიცირებული ბუღალტრების რეესტრ</w:t>
      </w:r>
      <w:r w:rsidR="00A247F4">
        <w:rPr>
          <w:rFonts w:ascii="Sylfaen" w:hAnsi="Sylfaen" w:cs="Sylfaen"/>
          <w:shd w:val="clear" w:color="auto" w:fill="FFFFFF"/>
          <w:lang w:val="ka-GE"/>
        </w:rPr>
        <w:t>ის გვერდზე</w:t>
      </w:r>
      <w:r w:rsidR="004E537E">
        <w:rPr>
          <w:rFonts w:ascii="Sylfaen" w:hAnsi="Sylfaen" w:cs="Sylfaen"/>
          <w:shd w:val="clear" w:color="auto" w:fill="FFFFFF"/>
          <w:lang w:val="ka-GE"/>
        </w:rPr>
        <w:t xml:space="preserve"> განთავსებული შესაბამისი ჩანართით.</w:t>
      </w:r>
    </w:p>
    <w:p w14:paraId="1F847B95" w14:textId="6700685C" w:rsidR="006203ED" w:rsidRPr="000A3385" w:rsidRDefault="00AA7078" w:rsidP="000A3385">
      <w:pPr>
        <w:spacing w:after="120"/>
        <w:ind w:firstLine="720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hd w:val="clear" w:color="auto" w:fill="FFFFFF"/>
          <w:lang w:val="ka-GE"/>
        </w:rPr>
        <w:t>5</w:t>
      </w:r>
      <w:r w:rsidR="004E607E">
        <w:rPr>
          <w:rFonts w:ascii="Sylfaen" w:hAnsi="Sylfaen" w:cs="Sylfaen"/>
          <w:shd w:val="clear" w:color="auto" w:fill="FFFFFF"/>
          <w:lang w:val="ka-GE"/>
        </w:rPr>
        <w:t xml:space="preserve">. </w:t>
      </w:r>
      <w:r w:rsidR="002F15D2">
        <w:rPr>
          <w:rFonts w:ascii="Sylfaen" w:hAnsi="Sylfaen" w:cs="Sylfaen"/>
          <w:shd w:val="clear" w:color="auto" w:fill="FFFFFF"/>
          <w:lang w:val="ka-GE"/>
        </w:rPr>
        <w:t>რისკის ზედამხედველობის ანგარიშგების ფარგლებში წარდგენილი ინფორმაცია არ არის საჯარო.“</w:t>
      </w:r>
    </w:p>
    <w:p w14:paraId="6628EB0B" w14:textId="77777777" w:rsidR="00F856E8" w:rsidRPr="0005687C" w:rsidRDefault="00F856E8" w:rsidP="00F856E8">
      <w:pPr>
        <w:spacing w:after="120"/>
        <w:ind w:firstLine="720"/>
        <w:jc w:val="both"/>
        <w:rPr>
          <w:rFonts w:ascii="Sylfaen" w:hAnsi="Sylfaen"/>
          <w:b/>
          <w:bCs/>
          <w:shd w:val="clear" w:color="auto" w:fill="FFFFFF"/>
          <w:lang w:val="ka-GE"/>
        </w:rPr>
      </w:pPr>
      <w:r w:rsidRPr="0005687C">
        <w:rPr>
          <w:rFonts w:ascii="Sylfaen" w:hAnsi="Sylfaen"/>
          <w:b/>
          <w:bCs/>
          <w:shd w:val="clear" w:color="auto" w:fill="FFFFFF"/>
          <w:lang w:val="ka-GE"/>
        </w:rPr>
        <w:t>მუხლი 2</w:t>
      </w:r>
    </w:p>
    <w:p w14:paraId="4ACDF3F7" w14:textId="564F31C1" w:rsidR="00F856E8" w:rsidRPr="006E5F09" w:rsidRDefault="00F856E8" w:rsidP="00F856E8">
      <w:pPr>
        <w:spacing w:after="120"/>
        <w:rPr>
          <w:rFonts w:ascii="Sylfaen" w:hAnsi="Sylfaen"/>
          <w:lang w:val="ka-GE"/>
        </w:rPr>
      </w:pPr>
      <w:r w:rsidRPr="0005687C">
        <w:rPr>
          <w:rFonts w:ascii="Sylfaen" w:hAnsi="Sylfaen"/>
          <w:lang w:val="ka-GE"/>
        </w:rPr>
        <w:tab/>
        <w:t xml:space="preserve">ეს ბრძანება ამოქმედდეს </w:t>
      </w:r>
      <w:r w:rsidR="00B0461B">
        <w:rPr>
          <w:rFonts w:ascii="Sylfaen" w:hAnsi="Sylfaen"/>
          <w:lang w:val="ka-GE"/>
        </w:rPr>
        <w:t>გამოქვეყნებისთანავე.</w:t>
      </w:r>
    </w:p>
    <w:p w14:paraId="5A1524F1" w14:textId="77777777" w:rsidR="00CB75A5" w:rsidRDefault="00CB75A5" w:rsidP="00CB75A5">
      <w:pPr>
        <w:shd w:val="clear" w:color="auto" w:fill="FFFFFF"/>
        <w:spacing w:before="100" w:beforeAutospacing="1" w:after="100" w:afterAutospacing="1"/>
        <w:ind w:left="720"/>
        <w:rPr>
          <w:rFonts w:ascii="Sylfaen" w:hAnsi="Sylfaen"/>
        </w:rPr>
      </w:pPr>
    </w:p>
    <w:p w14:paraId="77F1DB8C" w14:textId="77777777" w:rsidR="001005A8" w:rsidRDefault="001005A8" w:rsidP="00CB75A5">
      <w:pPr>
        <w:shd w:val="clear" w:color="auto" w:fill="FFFFFF"/>
        <w:spacing w:before="100" w:beforeAutospacing="1" w:after="100" w:afterAutospacing="1"/>
        <w:ind w:left="720"/>
        <w:rPr>
          <w:rFonts w:ascii="Sylfaen" w:hAnsi="Sylfaen"/>
        </w:rPr>
      </w:pPr>
    </w:p>
    <w:p w14:paraId="612168FF" w14:textId="77777777" w:rsidR="00A1215A" w:rsidRPr="00513858" w:rsidRDefault="00A1215A" w:rsidP="00A1215A">
      <w:pPr>
        <w:spacing w:after="160" w:line="360" w:lineRule="auto"/>
        <w:jc w:val="center"/>
        <w:rPr>
          <w:rFonts w:ascii="Sylfaen" w:hAnsi="Sylfaen" w:cstheme="minorBidi"/>
          <w:b/>
          <w:sz w:val="22"/>
          <w:szCs w:val="22"/>
          <w:lang w:val="ka-GE"/>
        </w:rPr>
      </w:pPr>
      <w:r w:rsidRPr="00513858">
        <w:rPr>
          <w:rFonts w:ascii="Sylfaen" w:hAnsi="Sylfaen" w:cstheme="minorBidi"/>
          <w:b/>
          <w:sz w:val="22"/>
          <w:szCs w:val="22"/>
          <w:lang w:val="ka-GE"/>
        </w:rPr>
        <w:lastRenderedPageBreak/>
        <w:t>განმარტებითი ბარათი</w:t>
      </w:r>
    </w:p>
    <w:p w14:paraId="59C5E37D" w14:textId="0BCD4543" w:rsidR="00A1215A" w:rsidRPr="00513858" w:rsidRDefault="00A1215A" w:rsidP="00A1215A">
      <w:pPr>
        <w:spacing w:line="360" w:lineRule="auto"/>
        <w:ind w:firstLine="72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0513858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bookmarkStart w:id="0" w:name="_Hlk129960765"/>
      <w:r w:rsidRPr="00A1215A">
        <w:rPr>
          <w:rFonts w:ascii="Sylfaen" w:hAnsi="Sylfaen" w:cstheme="minorBidi"/>
          <w:b/>
          <w:sz w:val="22"/>
          <w:szCs w:val="22"/>
          <w:lang w:val="ka-GE"/>
        </w:rPr>
        <w:t>„სერტიფიცირებული ბუღალტრების ერთიანი რეესტრის წარმოების წესის დამტკიცების თაობაზე“</w:t>
      </w:r>
    </w:p>
    <w:p w14:paraId="17B51EFC" w14:textId="77777777" w:rsidR="00A1215A" w:rsidRPr="00513858" w:rsidRDefault="00A1215A" w:rsidP="00A1215A">
      <w:pPr>
        <w:spacing w:line="360" w:lineRule="auto"/>
        <w:ind w:firstLine="72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0513858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bookmarkEnd w:id="0"/>
      <w:r w:rsidRPr="00513858">
        <w:rPr>
          <w:rFonts w:ascii="Sylfaen" w:hAnsi="Sylfaen" w:cstheme="minorBidi"/>
          <w:b/>
          <w:sz w:val="22"/>
          <w:szCs w:val="22"/>
          <w:lang w:val="ka-GE"/>
        </w:rPr>
        <w:t>ბუღალტრული აღრიცხვის, ანგარიშგებისა და აუდიტის ზედამხედველობის სამსახურის უფროსის ბრძანების პროექტზე</w:t>
      </w:r>
    </w:p>
    <w:p w14:paraId="1A726498" w14:textId="77777777" w:rsidR="00A1215A" w:rsidRDefault="00A1215A" w:rsidP="00A1215A">
      <w:pPr>
        <w:spacing w:line="360" w:lineRule="auto"/>
        <w:ind w:firstLine="630"/>
        <w:jc w:val="both"/>
        <w:rPr>
          <w:rFonts w:ascii="Sylfaen" w:hAnsi="Sylfaen" w:cstheme="minorBidi"/>
          <w:sz w:val="22"/>
          <w:szCs w:val="22"/>
          <w:lang w:val="ka-GE"/>
        </w:rPr>
      </w:pPr>
    </w:p>
    <w:p w14:paraId="3189D3CA" w14:textId="77777777" w:rsidR="00A1215A" w:rsidRDefault="00A1215A" w:rsidP="00A1215A">
      <w:pPr>
        <w:spacing w:line="360" w:lineRule="auto"/>
        <w:ind w:firstLine="630"/>
        <w:jc w:val="both"/>
        <w:rPr>
          <w:rFonts w:ascii="Sylfaen" w:hAnsi="Sylfaen" w:cstheme="minorBidi"/>
          <w:sz w:val="22"/>
          <w:szCs w:val="22"/>
          <w:lang w:val="ka-GE"/>
        </w:rPr>
      </w:pPr>
      <w:r w:rsidRPr="00D43154">
        <w:rPr>
          <w:rFonts w:ascii="Sylfaen" w:hAnsi="Sylfaen" w:cstheme="minorBidi"/>
          <w:sz w:val="22"/>
          <w:szCs w:val="22"/>
          <w:lang w:val="ka-GE"/>
        </w:rPr>
        <w:t>,,ფულის გათეთრებისა და ტერორიზმის დაფინანსების აღკვეთის ხელშეწყობის შესახებ“ საქართველოს კანონის (შემდგომ — კანონი) შესაბამისად, ამ კანონის მიზნებისთვის, ბუღალტრული აღრიცხვის, ანგარიშგებისა და აუდიტის ზედამხედველობის სამსახურის (შემდგომ — სამსახური) მიმართ ანგარიშვალდებულ პირს წარმოადგენს სერტიფიცირებული ბუღალტერი, აუდიტორი და აუდიტორული (</w:t>
      </w:r>
      <w:proofErr w:type="spellStart"/>
      <w:r w:rsidRPr="00D43154">
        <w:rPr>
          <w:rFonts w:ascii="Sylfaen" w:hAnsi="Sylfaen" w:cstheme="minorBidi"/>
          <w:sz w:val="22"/>
          <w:szCs w:val="22"/>
          <w:lang w:val="ka-GE"/>
        </w:rPr>
        <w:t>აუდიტური</w:t>
      </w:r>
      <w:proofErr w:type="spellEnd"/>
      <w:r w:rsidRPr="00D43154">
        <w:rPr>
          <w:rFonts w:ascii="Sylfaen" w:hAnsi="Sylfaen" w:cstheme="minorBidi"/>
          <w:sz w:val="22"/>
          <w:szCs w:val="22"/>
          <w:lang w:val="ka-GE"/>
        </w:rPr>
        <w:t>) ფირმა, პროფესიული მომსახურების გამწევი ბუღალტერი და საბუღალტრო ფირმა (შემდგომ - ანგარიშვალდებული პირები).</w:t>
      </w:r>
    </w:p>
    <w:p w14:paraId="0F8ECB8C" w14:textId="77777777" w:rsidR="00A1215A" w:rsidRPr="006743E1" w:rsidRDefault="00A1215A" w:rsidP="00A1215A">
      <w:pPr>
        <w:spacing w:line="360" w:lineRule="auto"/>
        <w:ind w:firstLine="630"/>
        <w:jc w:val="both"/>
        <w:rPr>
          <w:rFonts w:ascii="Sylfaen" w:hAnsi="Sylfaen" w:cstheme="minorBidi"/>
          <w:sz w:val="22"/>
          <w:szCs w:val="22"/>
          <w:lang w:val="ka-GE"/>
        </w:rPr>
      </w:pPr>
      <w:r w:rsidRPr="006743E1">
        <w:rPr>
          <w:rFonts w:ascii="Sylfaen" w:hAnsi="Sylfaen" w:cstheme="minorBidi"/>
          <w:sz w:val="22"/>
          <w:szCs w:val="22"/>
          <w:lang w:val="ka-GE"/>
        </w:rPr>
        <w:t>კანონის 38-ე მუხლის პირველი პუნქტის თანახმად, „საზედამხედველო ორგანო ვალდებულია უზრუნველყოს ანგარიშვალდებული პირის მიერ ამ კანონისა და შესაბამისი კანონქვემდებარე ნორმატიული აქტების მოთხოვნების შესრულება დისტანციური შემოწმებით ან/და ადგილზე შემოწმებით.“</w:t>
      </w:r>
    </w:p>
    <w:p w14:paraId="74236132" w14:textId="77777777" w:rsidR="00A1215A" w:rsidRDefault="00A1215A" w:rsidP="00A1215A">
      <w:pPr>
        <w:spacing w:line="360" w:lineRule="auto"/>
        <w:ind w:firstLine="630"/>
        <w:jc w:val="both"/>
        <w:rPr>
          <w:rFonts w:ascii="Sylfaen" w:hAnsi="Sylfaen" w:cstheme="minorBidi"/>
          <w:sz w:val="22"/>
          <w:szCs w:val="22"/>
          <w:lang w:val="ka-GE"/>
        </w:rPr>
      </w:pPr>
      <w:r w:rsidRPr="006743E1">
        <w:rPr>
          <w:rFonts w:ascii="Sylfaen" w:hAnsi="Sylfaen" w:cstheme="minorBidi"/>
          <w:sz w:val="22"/>
          <w:szCs w:val="22"/>
          <w:lang w:val="ka-GE"/>
        </w:rPr>
        <w:t>ამავე მუხლის მე-3 პუნქტის მიხედვით, „საზედამხედველო ორგანო უფლებამოსილია ამ მუხლის პირველი პუნქტით გათვალისწინებული შემოწმების ჩატარების ან რისკის დონის განსაზღვრის მიზნით ანგარიშვალდებულ პირს მოსთხოვოს და მიიღოს საჭირო ინფორმაცია (დოკუმენტი) (მათ შორის, კონფიდენციალური ინფორმაცია).“</w:t>
      </w:r>
    </w:p>
    <w:p w14:paraId="0C54A2DE" w14:textId="65FB0CE3" w:rsidR="00A1215A" w:rsidRDefault="00A1215A" w:rsidP="00A1215A">
      <w:pPr>
        <w:spacing w:line="360" w:lineRule="auto"/>
        <w:ind w:firstLine="630"/>
        <w:jc w:val="both"/>
        <w:rPr>
          <w:rFonts w:ascii="Sylfaen" w:hAnsi="Sylfaen" w:cstheme="minorBidi"/>
          <w:sz w:val="22"/>
          <w:szCs w:val="22"/>
          <w:lang w:val="ka-GE"/>
        </w:rPr>
      </w:pPr>
      <w:r>
        <w:rPr>
          <w:rFonts w:ascii="Sylfaen" w:hAnsi="Sylfaen" w:cstheme="minorBidi"/>
          <w:sz w:val="22"/>
          <w:szCs w:val="22"/>
          <w:lang w:val="ka-GE"/>
        </w:rPr>
        <w:t xml:space="preserve">პროექტის მიზანია </w:t>
      </w:r>
      <w:r w:rsidR="00C47C06" w:rsidRPr="000A3385">
        <w:rPr>
          <w:rFonts w:ascii="Sylfaen" w:hAnsi="Sylfaen"/>
          <w:bCs/>
          <w:shd w:val="clear" w:color="auto" w:fill="FFFFFF"/>
          <w:lang w:val="ka-GE"/>
        </w:rPr>
        <w:t>პროფესიული</w:t>
      </w:r>
      <w:r w:rsidR="00C47C06">
        <w:rPr>
          <w:rFonts w:ascii="Sylfaen" w:hAnsi="Sylfaen" w:cs="Sylfaen"/>
          <w:shd w:val="clear" w:color="auto" w:fill="FFFFFF"/>
          <w:lang w:val="ka-GE"/>
        </w:rPr>
        <w:t xml:space="preserve"> მომსახურების დამოუკიდებლად განმახორციელებელ სერტიფიცირებულ  ბუღალტრებს</w:t>
      </w:r>
      <w:r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="00B914EB">
        <w:rPr>
          <w:rFonts w:ascii="Sylfaen" w:hAnsi="Sylfaen" w:cstheme="minorBidi"/>
          <w:sz w:val="22"/>
          <w:szCs w:val="22"/>
          <w:lang w:val="ka-GE"/>
        </w:rPr>
        <w:t>ჰქონდეთ რისკის ზედამხედველობის ანგარიშგების სამსახურისთვის ელექტრონულად წარდგენის შესაძლებლობა ს</w:t>
      </w:r>
      <w:r w:rsidR="00B914EB" w:rsidRPr="00B914EB">
        <w:rPr>
          <w:rFonts w:ascii="Sylfaen" w:hAnsi="Sylfaen" w:cstheme="minorBidi"/>
          <w:sz w:val="22"/>
          <w:szCs w:val="22"/>
          <w:lang w:val="ka-GE"/>
        </w:rPr>
        <w:t>ამსახურის ვებგვერდზე, სერტიფიცირებული ბუღალტრების რეესტრის გვერდზე</w:t>
      </w:r>
      <w:r w:rsidR="00B914EB">
        <w:rPr>
          <w:rFonts w:ascii="Sylfaen" w:hAnsi="Sylfaen" w:cstheme="minorBidi"/>
          <w:sz w:val="22"/>
          <w:szCs w:val="22"/>
          <w:lang w:val="ka-GE"/>
        </w:rPr>
        <w:t xml:space="preserve"> შესაბამისი ჩანართის მეშვეობით.</w:t>
      </w:r>
    </w:p>
    <w:p w14:paraId="6635E221" w14:textId="77777777" w:rsidR="00A1215A" w:rsidRDefault="00A1215A" w:rsidP="00A1215A">
      <w:pPr>
        <w:spacing w:line="360" w:lineRule="auto"/>
        <w:ind w:firstLine="630"/>
        <w:jc w:val="both"/>
        <w:rPr>
          <w:rFonts w:ascii="Sylfaen" w:hAnsi="Sylfaen" w:cstheme="minorBidi"/>
          <w:sz w:val="22"/>
          <w:szCs w:val="22"/>
          <w:lang w:val="ka-GE"/>
        </w:rPr>
      </w:pPr>
      <w:r w:rsidRPr="00036934">
        <w:rPr>
          <w:rFonts w:ascii="Sylfaen" w:hAnsi="Sylfaen" w:cstheme="minorBidi"/>
          <w:sz w:val="22"/>
          <w:szCs w:val="22"/>
          <w:lang w:val="ka-GE"/>
        </w:rPr>
        <w:t>სამსახური 2024 წლის ბოლომდე უზრუნველყოფს ანგარიშგების ელექტრონული წარდგენის პროგრამულ უზრუნველყოფას.</w:t>
      </w:r>
    </w:p>
    <w:p w14:paraId="3C30FEC7" w14:textId="77777777" w:rsidR="00A1215A" w:rsidRDefault="00A1215A" w:rsidP="00A1215A">
      <w:pPr>
        <w:spacing w:line="360" w:lineRule="auto"/>
        <w:ind w:firstLine="630"/>
        <w:jc w:val="both"/>
        <w:rPr>
          <w:rFonts w:ascii="Sylfaen" w:hAnsi="Sylfaen" w:cstheme="minorBidi"/>
          <w:sz w:val="22"/>
          <w:szCs w:val="22"/>
          <w:lang w:val="ka-GE"/>
        </w:rPr>
      </w:pPr>
    </w:p>
    <w:p w14:paraId="3EAAFC9F" w14:textId="77777777" w:rsidR="00A1215A" w:rsidRPr="003E7A05" w:rsidRDefault="00A1215A" w:rsidP="00A1215A">
      <w:pPr>
        <w:spacing w:after="160" w:line="360" w:lineRule="auto"/>
        <w:ind w:firstLine="720"/>
        <w:rPr>
          <w:rFonts w:ascii="Sylfaen" w:hAnsi="Sylfaen" w:cstheme="minorBidi"/>
          <w:sz w:val="22"/>
          <w:szCs w:val="22"/>
          <w:lang w:val="ka-GE"/>
        </w:rPr>
      </w:pPr>
      <w:r w:rsidRPr="003E7A05">
        <w:rPr>
          <w:rFonts w:ascii="Sylfaen" w:hAnsi="Sylfaen" w:cs="Sylfaen"/>
          <w:b/>
          <w:sz w:val="22"/>
          <w:szCs w:val="22"/>
          <w:lang w:val="ka-GE"/>
        </w:rPr>
        <w:lastRenderedPageBreak/>
        <w:t>ინფორმაცია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ევროკავშირის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სამართლებრივი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აქტის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შესახებ</w:t>
      </w:r>
    </w:p>
    <w:p w14:paraId="40AA41EB" w14:textId="77777777" w:rsidR="00A1215A" w:rsidRPr="003E7A05" w:rsidRDefault="00A1215A" w:rsidP="00A1215A">
      <w:pPr>
        <w:spacing w:after="160" w:line="360" w:lineRule="auto"/>
        <w:ind w:firstLine="720"/>
        <w:jc w:val="both"/>
        <w:rPr>
          <w:rFonts w:ascii="Sylfaen" w:hAnsi="Sylfaen" w:cstheme="minorBidi"/>
          <w:sz w:val="22"/>
          <w:szCs w:val="22"/>
          <w:lang w:val="ka-GE"/>
        </w:rPr>
      </w:pPr>
      <w:r w:rsidRPr="003E7A05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აქტის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პროექტის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მომზადებისას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არ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არის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გამოყენებული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ევროკავშირის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აქტი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. </w:t>
      </w:r>
    </w:p>
    <w:p w14:paraId="5EAFAC43" w14:textId="77777777" w:rsidR="00A1215A" w:rsidRPr="003E7A05" w:rsidRDefault="00A1215A" w:rsidP="00A1215A">
      <w:pPr>
        <w:spacing w:after="160" w:line="360" w:lineRule="auto"/>
        <w:ind w:firstLine="720"/>
        <w:rPr>
          <w:rFonts w:ascii="Sylfaen" w:hAnsi="Sylfaen" w:cstheme="minorBidi"/>
          <w:b/>
          <w:sz w:val="22"/>
          <w:szCs w:val="22"/>
          <w:lang w:val="ka-GE"/>
        </w:rPr>
      </w:pPr>
      <w:r w:rsidRPr="003E7A05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მიღებით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გამოწვეული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საფინანსო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>-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ეკონომიკური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შედეგების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გაანგარიშება</w:t>
      </w:r>
    </w:p>
    <w:p w14:paraId="147062A8" w14:textId="77777777" w:rsidR="00A1215A" w:rsidRPr="003E7A05" w:rsidRDefault="00A1215A" w:rsidP="00A1215A">
      <w:pPr>
        <w:spacing w:after="160" w:line="360" w:lineRule="auto"/>
        <w:jc w:val="both"/>
        <w:rPr>
          <w:rFonts w:ascii="Sylfaen" w:hAnsi="Sylfaen" w:cstheme="minorBidi"/>
          <w:sz w:val="22"/>
          <w:szCs w:val="22"/>
          <w:lang w:val="ka-GE"/>
        </w:rPr>
      </w:pPr>
      <w:r w:rsidRPr="003E7A05">
        <w:rPr>
          <w:rFonts w:ascii="Sylfaen" w:hAnsi="Sylfaen" w:cs="Sylfaen"/>
          <w:sz w:val="22"/>
          <w:szCs w:val="22"/>
          <w:lang w:val="ka-GE"/>
        </w:rPr>
        <w:t>სახელმწიფოსათვის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აღნიშნული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პროექტი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არ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გამოიწვევს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ახალი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ფინანსური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ვალდებულებების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წარმოშობას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და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ბიუჯეტის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ხარჯვით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ნაწილზე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გავლენას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არ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იქონიებს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. </w:t>
      </w:r>
    </w:p>
    <w:p w14:paraId="3685721E" w14:textId="77777777" w:rsidR="00A1215A" w:rsidRPr="003E7A05" w:rsidRDefault="00A1215A" w:rsidP="00A1215A">
      <w:pPr>
        <w:spacing w:after="160" w:line="360" w:lineRule="auto"/>
        <w:ind w:firstLine="720"/>
        <w:rPr>
          <w:rFonts w:ascii="Sylfaen" w:hAnsi="Sylfaen" w:cs="Sylfaen"/>
          <w:b/>
          <w:sz w:val="22"/>
          <w:szCs w:val="22"/>
          <w:lang w:val="ka-GE"/>
        </w:rPr>
      </w:pPr>
      <w:r w:rsidRPr="003E7A05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მოსალოდნელი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შედეგები</w:t>
      </w:r>
    </w:p>
    <w:p w14:paraId="3877AD62" w14:textId="77777777" w:rsidR="00A1215A" w:rsidRPr="003E7A05" w:rsidRDefault="00A1215A" w:rsidP="00A1215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E7A05">
        <w:rPr>
          <w:rFonts w:ascii="Sylfaen" w:hAnsi="Sylfaen" w:cs="Sylfaen"/>
          <w:sz w:val="22"/>
          <w:szCs w:val="22"/>
          <w:lang w:val="ka-GE"/>
        </w:rPr>
        <w:t>პროექტი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ს მიღება, </w:t>
      </w:r>
      <w:r w:rsidRPr="003E7A05">
        <w:rPr>
          <w:rFonts w:ascii="Sylfaen" w:eastAsia="Times New Roman" w:hAnsi="Sylfaen" w:cs="Calibri"/>
          <w:color w:val="000000"/>
          <w:sz w:val="22"/>
          <w:szCs w:val="22"/>
          <w:shd w:val="clear" w:color="auto" w:fill="FFFFFF"/>
          <w:lang w:val="ka-GE"/>
        </w:rPr>
        <w:t xml:space="preserve">სამსახურის მიმართ ანგარიშვალდებულ პირებს დაეხმარება 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,,ფულის გათეთრებისა და ტერორიზმის დაფინანსების აღკვეთის ხელშეწყობის შესახებ“ საქართველოს კანონით </w:t>
      </w:r>
      <w:r w:rsidRPr="003E7A05">
        <w:rPr>
          <w:rFonts w:ascii="Sylfaen" w:eastAsia="Times New Roman" w:hAnsi="Sylfaen" w:cs="Calibri"/>
          <w:color w:val="000000"/>
          <w:sz w:val="22"/>
          <w:szCs w:val="22"/>
          <w:shd w:val="clear" w:color="auto" w:fill="FFFFFF"/>
          <w:lang w:val="ka-GE"/>
        </w:rPr>
        <w:t>დადგენილი ვალდებულების შესრულებაში.</w:t>
      </w:r>
    </w:p>
    <w:p w14:paraId="62436330" w14:textId="77777777" w:rsidR="00A1215A" w:rsidRPr="003E7A05" w:rsidRDefault="00A1215A" w:rsidP="00A1215A">
      <w:pPr>
        <w:spacing w:after="160" w:line="360" w:lineRule="auto"/>
        <w:ind w:firstLine="720"/>
        <w:rPr>
          <w:rFonts w:ascii="Sylfaen" w:hAnsi="Sylfaen" w:cstheme="minorBidi"/>
          <w:b/>
          <w:sz w:val="22"/>
          <w:szCs w:val="22"/>
          <w:lang w:val="ka-GE"/>
        </w:rPr>
      </w:pPr>
      <w:r w:rsidRPr="003E7A05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განხორციელების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ვადები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</w:p>
    <w:p w14:paraId="4E41196E" w14:textId="77777777" w:rsidR="00A1215A" w:rsidRPr="003E7A05" w:rsidRDefault="00A1215A" w:rsidP="00A1215A">
      <w:pPr>
        <w:spacing w:after="160" w:line="360" w:lineRule="auto"/>
        <w:ind w:firstLine="720"/>
        <w:jc w:val="both"/>
        <w:rPr>
          <w:rFonts w:ascii="Sylfaen" w:hAnsi="Sylfaen" w:cstheme="minorBidi"/>
          <w:sz w:val="22"/>
          <w:szCs w:val="22"/>
          <w:lang w:val="ka-GE"/>
        </w:rPr>
      </w:pPr>
      <w:r w:rsidRPr="003E7A05">
        <w:rPr>
          <w:rFonts w:ascii="Sylfaen" w:hAnsi="Sylfaen" w:cs="Sylfaen"/>
          <w:sz w:val="22"/>
          <w:szCs w:val="22"/>
          <w:lang w:val="ka-GE"/>
        </w:rPr>
        <w:t>პროექტით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გათვალისწინებული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ღონისძიებების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შესრულება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არ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საჭიროებს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კონკრეტულ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ვადას</w:t>
      </w:r>
      <w:r w:rsidRPr="003E7A05">
        <w:rPr>
          <w:rFonts w:ascii="Sylfaen" w:hAnsi="Sylfaen" w:cstheme="minorBidi"/>
          <w:sz w:val="22"/>
          <w:szCs w:val="22"/>
          <w:lang w:val="ka-GE"/>
        </w:rPr>
        <w:t>.</w:t>
      </w:r>
    </w:p>
    <w:p w14:paraId="32796781" w14:textId="77777777" w:rsidR="00A1215A" w:rsidRPr="003E7A05" w:rsidRDefault="00A1215A" w:rsidP="00A1215A">
      <w:pPr>
        <w:spacing w:after="160" w:line="360" w:lineRule="auto"/>
        <w:ind w:firstLine="720"/>
        <w:rPr>
          <w:rFonts w:ascii="Sylfaen" w:hAnsi="Sylfaen" w:cs="Sylfaen"/>
          <w:b/>
          <w:sz w:val="22"/>
          <w:szCs w:val="22"/>
          <w:lang w:val="ka-GE"/>
        </w:rPr>
      </w:pPr>
      <w:r w:rsidRPr="003E7A05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ავტორი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 xml:space="preserve">წარმდგენი </w:t>
      </w:r>
    </w:p>
    <w:p w14:paraId="768491D5" w14:textId="77777777" w:rsidR="00A1215A" w:rsidRPr="00340588" w:rsidRDefault="00A1215A" w:rsidP="00A1215A">
      <w:pPr>
        <w:spacing w:after="160" w:line="360" w:lineRule="auto"/>
        <w:ind w:firstLine="720"/>
        <w:jc w:val="both"/>
        <w:rPr>
          <w:rFonts w:ascii="Sylfaen" w:hAnsi="Sylfaen" w:cstheme="minorBidi"/>
          <w:sz w:val="22"/>
          <w:szCs w:val="22"/>
          <w:lang w:val="ka-GE"/>
        </w:rPr>
      </w:pPr>
      <w:r w:rsidRPr="003E7A05">
        <w:rPr>
          <w:rFonts w:ascii="Sylfaen" w:hAnsi="Sylfaen" w:cs="Sylfaen"/>
          <w:sz w:val="22"/>
          <w:szCs w:val="22"/>
          <w:lang w:val="ka-GE"/>
        </w:rPr>
        <w:t>პროექტის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ავტორია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eastAsia="Times New Roman" w:hAnsi="Sylfaen" w:cs="Calibri"/>
          <w:color w:val="000000"/>
          <w:sz w:val="22"/>
          <w:szCs w:val="22"/>
          <w:shd w:val="clear" w:color="auto" w:fill="FFFFFF"/>
          <w:lang w:val="ka-GE"/>
        </w:rPr>
        <w:t>ბუღალტრული აღრიცხვის, ანგარიშგებისა და აუდიტის ზედამხედველობის სამსახური.</w:t>
      </w:r>
    </w:p>
    <w:p w14:paraId="455B7843" w14:textId="77777777" w:rsidR="00A1215A" w:rsidRPr="0034505A" w:rsidRDefault="00A1215A" w:rsidP="00CB75A5">
      <w:pPr>
        <w:shd w:val="clear" w:color="auto" w:fill="FFFFFF"/>
        <w:spacing w:before="100" w:beforeAutospacing="1" w:after="100" w:afterAutospacing="1"/>
        <w:ind w:left="720"/>
        <w:rPr>
          <w:rFonts w:ascii="Sylfaen" w:hAnsi="Sylfaen"/>
        </w:rPr>
      </w:pPr>
    </w:p>
    <w:sectPr w:rsidR="00A1215A" w:rsidRPr="003450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C7A6A"/>
    <w:multiLevelType w:val="hybridMultilevel"/>
    <w:tmpl w:val="DFA8CC8A"/>
    <w:lvl w:ilvl="0" w:tplc="B14890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E28E8"/>
    <w:multiLevelType w:val="multilevel"/>
    <w:tmpl w:val="1DD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51610"/>
    <w:multiLevelType w:val="hybridMultilevel"/>
    <w:tmpl w:val="7AB2798E"/>
    <w:lvl w:ilvl="0" w:tplc="BFD83D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A44094"/>
    <w:multiLevelType w:val="hybridMultilevel"/>
    <w:tmpl w:val="993AD10E"/>
    <w:lvl w:ilvl="0" w:tplc="6764C14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E6420"/>
    <w:multiLevelType w:val="hybridMultilevel"/>
    <w:tmpl w:val="B42C9D1C"/>
    <w:lvl w:ilvl="0" w:tplc="33F4A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24E3B"/>
    <w:multiLevelType w:val="hybridMultilevel"/>
    <w:tmpl w:val="501EEA00"/>
    <w:lvl w:ilvl="0" w:tplc="33F4A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F611A9"/>
    <w:multiLevelType w:val="hybridMultilevel"/>
    <w:tmpl w:val="3626C0AE"/>
    <w:lvl w:ilvl="0" w:tplc="ECAE947E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4F7915C6"/>
    <w:multiLevelType w:val="hybridMultilevel"/>
    <w:tmpl w:val="0EEA9668"/>
    <w:lvl w:ilvl="0" w:tplc="95962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0F1193"/>
    <w:multiLevelType w:val="hybridMultilevel"/>
    <w:tmpl w:val="F22E7CF2"/>
    <w:lvl w:ilvl="0" w:tplc="64DA857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E42DF3"/>
    <w:multiLevelType w:val="hybridMultilevel"/>
    <w:tmpl w:val="161C78BE"/>
    <w:lvl w:ilvl="0" w:tplc="33F4A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7073A1"/>
    <w:multiLevelType w:val="hybridMultilevel"/>
    <w:tmpl w:val="08F4E038"/>
    <w:lvl w:ilvl="0" w:tplc="3ED0289A">
      <w:start w:val="1"/>
      <w:numFmt w:val="decimal"/>
      <w:lvlText w:val="%1."/>
      <w:lvlJc w:val="left"/>
      <w:pPr>
        <w:ind w:left="735" w:hanging="360"/>
      </w:pPr>
      <w:rPr>
        <w:rFonts w:ascii="Sylfaen" w:eastAsia="Times New Roman" w:hAnsi="Sylfaen" w:cs="Segoe UI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6DF5260F"/>
    <w:multiLevelType w:val="hybridMultilevel"/>
    <w:tmpl w:val="B8E4B2B4"/>
    <w:lvl w:ilvl="0" w:tplc="3A1A6AC0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910455">
    <w:abstractNumId w:val="1"/>
  </w:num>
  <w:num w:numId="2" w16cid:durableId="2104641291">
    <w:abstractNumId w:val="3"/>
  </w:num>
  <w:num w:numId="3" w16cid:durableId="428081416">
    <w:abstractNumId w:val="10"/>
  </w:num>
  <w:num w:numId="4" w16cid:durableId="1762723080">
    <w:abstractNumId w:val="7"/>
  </w:num>
  <w:num w:numId="5" w16cid:durableId="337463914">
    <w:abstractNumId w:val="11"/>
  </w:num>
  <w:num w:numId="6" w16cid:durableId="2001080797">
    <w:abstractNumId w:val="8"/>
  </w:num>
  <w:num w:numId="7" w16cid:durableId="1808204225">
    <w:abstractNumId w:val="2"/>
  </w:num>
  <w:num w:numId="8" w16cid:durableId="642008250">
    <w:abstractNumId w:val="0"/>
  </w:num>
  <w:num w:numId="9" w16cid:durableId="1947956775">
    <w:abstractNumId w:val="6"/>
  </w:num>
  <w:num w:numId="10" w16cid:durableId="2022316875">
    <w:abstractNumId w:val="5"/>
  </w:num>
  <w:num w:numId="11" w16cid:durableId="1398359282">
    <w:abstractNumId w:val="9"/>
  </w:num>
  <w:num w:numId="12" w16cid:durableId="1355687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TQyNTc0MzYzNTZU0lEKTi0uzszPAykwrgUA6W4fpSwAAAA="/>
  </w:docVars>
  <w:rsids>
    <w:rsidRoot w:val="00E411C8"/>
    <w:rsid w:val="00015AAC"/>
    <w:rsid w:val="000341C2"/>
    <w:rsid w:val="0005687C"/>
    <w:rsid w:val="00070475"/>
    <w:rsid w:val="0009279B"/>
    <w:rsid w:val="000A3385"/>
    <w:rsid w:val="000E22B6"/>
    <w:rsid w:val="000F09D3"/>
    <w:rsid w:val="001005A8"/>
    <w:rsid w:val="0012030A"/>
    <w:rsid w:val="001216AB"/>
    <w:rsid w:val="00162B9E"/>
    <w:rsid w:val="00165152"/>
    <w:rsid w:val="001A580D"/>
    <w:rsid w:val="001B10E6"/>
    <w:rsid w:val="001B326D"/>
    <w:rsid w:val="001F1E06"/>
    <w:rsid w:val="00210997"/>
    <w:rsid w:val="00210F29"/>
    <w:rsid w:val="002436A6"/>
    <w:rsid w:val="00250E58"/>
    <w:rsid w:val="00265D72"/>
    <w:rsid w:val="002A2F41"/>
    <w:rsid w:val="002B16D2"/>
    <w:rsid w:val="002E09B1"/>
    <w:rsid w:val="002F15D2"/>
    <w:rsid w:val="0031162A"/>
    <w:rsid w:val="00317073"/>
    <w:rsid w:val="003234FC"/>
    <w:rsid w:val="003248BE"/>
    <w:rsid w:val="00336DCC"/>
    <w:rsid w:val="00337453"/>
    <w:rsid w:val="00340910"/>
    <w:rsid w:val="0034505A"/>
    <w:rsid w:val="003765C2"/>
    <w:rsid w:val="003E0D32"/>
    <w:rsid w:val="003F1EC3"/>
    <w:rsid w:val="004010DF"/>
    <w:rsid w:val="00416BD4"/>
    <w:rsid w:val="00422AAE"/>
    <w:rsid w:val="00467840"/>
    <w:rsid w:val="00485547"/>
    <w:rsid w:val="004A5676"/>
    <w:rsid w:val="004C1A39"/>
    <w:rsid w:val="004D2617"/>
    <w:rsid w:val="004E537E"/>
    <w:rsid w:val="004E607E"/>
    <w:rsid w:val="004F77BB"/>
    <w:rsid w:val="0052636B"/>
    <w:rsid w:val="005470BF"/>
    <w:rsid w:val="00560D82"/>
    <w:rsid w:val="00562750"/>
    <w:rsid w:val="005A1FE0"/>
    <w:rsid w:val="005B2314"/>
    <w:rsid w:val="005D3848"/>
    <w:rsid w:val="005E405C"/>
    <w:rsid w:val="005F3F34"/>
    <w:rsid w:val="00612448"/>
    <w:rsid w:val="006203ED"/>
    <w:rsid w:val="00634204"/>
    <w:rsid w:val="00640F07"/>
    <w:rsid w:val="00687B98"/>
    <w:rsid w:val="006903A7"/>
    <w:rsid w:val="006D782F"/>
    <w:rsid w:val="007106B5"/>
    <w:rsid w:val="00720810"/>
    <w:rsid w:val="00721E3C"/>
    <w:rsid w:val="00747C5F"/>
    <w:rsid w:val="0076169D"/>
    <w:rsid w:val="00765E1C"/>
    <w:rsid w:val="00780149"/>
    <w:rsid w:val="007827E5"/>
    <w:rsid w:val="007E03A7"/>
    <w:rsid w:val="008230FC"/>
    <w:rsid w:val="0083500D"/>
    <w:rsid w:val="00842282"/>
    <w:rsid w:val="00871CAC"/>
    <w:rsid w:val="008B5271"/>
    <w:rsid w:val="008D5B25"/>
    <w:rsid w:val="008E68BA"/>
    <w:rsid w:val="009062CE"/>
    <w:rsid w:val="00910DFE"/>
    <w:rsid w:val="00920E96"/>
    <w:rsid w:val="00957ADE"/>
    <w:rsid w:val="00973C0C"/>
    <w:rsid w:val="009875D9"/>
    <w:rsid w:val="009930AC"/>
    <w:rsid w:val="00993341"/>
    <w:rsid w:val="009A1869"/>
    <w:rsid w:val="009D030B"/>
    <w:rsid w:val="009E4F13"/>
    <w:rsid w:val="00A1215A"/>
    <w:rsid w:val="00A247F4"/>
    <w:rsid w:val="00A25822"/>
    <w:rsid w:val="00A3386E"/>
    <w:rsid w:val="00A44298"/>
    <w:rsid w:val="00A673ED"/>
    <w:rsid w:val="00A81F38"/>
    <w:rsid w:val="00AA6C43"/>
    <w:rsid w:val="00AA7078"/>
    <w:rsid w:val="00AC0F96"/>
    <w:rsid w:val="00AF5F4F"/>
    <w:rsid w:val="00B0461B"/>
    <w:rsid w:val="00B40357"/>
    <w:rsid w:val="00B406D4"/>
    <w:rsid w:val="00B77AA9"/>
    <w:rsid w:val="00B914EB"/>
    <w:rsid w:val="00BC6D64"/>
    <w:rsid w:val="00C1198F"/>
    <w:rsid w:val="00C2208C"/>
    <w:rsid w:val="00C47C06"/>
    <w:rsid w:val="00C56C2D"/>
    <w:rsid w:val="00C65378"/>
    <w:rsid w:val="00C93D86"/>
    <w:rsid w:val="00CB75A5"/>
    <w:rsid w:val="00CE09D0"/>
    <w:rsid w:val="00D3103F"/>
    <w:rsid w:val="00D8141C"/>
    <w:rsid w:val="00E2504E"/>
    <w:rsid w:val="00E321FF"/>
    <w:rsid w:val="00E411C8"/>
    <w:rsid w:val="00E77703"/>
    <w:rsid w:val="00E82AF5"/>
    <w:rsid w:val="00E8539A"/>
    <w:rsid w:val="00F55441"/>
    <w:rsid w:val="00F61A3D"/>
    <w:rsid w:val="00F62618"/>
    <w:rsid w:val="00F761E7"/>
    <w:rsid w:val="00F856E8"/>
    <w:rsid w:val="00FC24F5"/>
    <w:rsid w:val="00F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07F4"/>
  <w15:chartTrackingRefBased/>
  <w15:docId w15:val="{9C52CF66-C1F4-433B-89F9-7C19C8F4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B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1E7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640F0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06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282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2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03A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4FB336-10BA-4B73-87DE-B6B26C0E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Irakli Giorgobiani</cp:lastModifiedBy>
  <cp:revision>66</cp:revision>
  <dcterms:created xsi:type="dcterms:W3CDTF">2020-12-03T08:40:00Z</dcterms:created>
  <dcterms:modified xsi:type="dcterms:W3CDTF">2024-04-30T07:05:00Z</dcterms:modified>
</cp:coreProperties>
</file>